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DB" w:rsidRDefault="001042BB">
      <w:pPr>
        <w:pBdr>
          <w:bottom w:val="single" w:sz="12" w:space="1" w:color="auto"/>
        </w:pBdr>
        <w:rPr>
          <w:rFonts w:ascii="Georgia" w:hAnsi="Georgia"/>
          <w:sz w:val="36"/>
        </w:rPr>
      </w:pPr>
      <w:bookmarkStart w:id="0" w:name="_GoBack"/>
      <w:bookmarkEnd w:id="0"/>
      <w:r w:rsidRPr="001042BB">
        <w:rPr>
          <w:rFonts w:ascii="Georgia" w:hAnsi="Georgia"/>
          <w:sz w:val="36"/>
        </w:rPr>
        <w:t xml:space="preserve">Leadership </w:t>
      </w:r>
      <w:r w:rsidR="006F01A2">
        <w:rPr>
          <w:rFonts w:ascii="Georgia" w:hAnsi="Georgia"/>
          <w:sz w:val="36"/>
        </w:rPr>
        <w:t>Roles for Students</w:t>
      </w:r>
    </w:p>
    <w:p w:rsidR="001042BB" w:rsidRPr="001042BB" w:rsidRDefault="006F01A2" w:rsidP="001042BB">
      <w:pPr>
        <w:spacing w:after="240" w:line="240" w:lineRule="auto"/>
        <w:rPr>
          <w:rFonts w:ascii="Arial" w:hAnsi="Arial" w:cs="Arial"/>
        </w:rPr>
      </w:pPr>
      <w:r>
        <w:rPr>
          <w:rFonts w:ascii="Arial" w:hAnsi="Arial" w:cs="Arial"/>
        </w:rPr>
        <w:t xml:space="preserve">One of the best ways to help a child realize their leadership potential is to provide them with a role that allows them to lead. Remember that leadership doesn’t mean they have to be at the top of an organization. It means that they are responsible for some contribution that benefits others. Here are some sample leadership roles </w:t>
      </w:r>
    </w:p>
    <w:p w:rsidR="001042BB" w:rsidRDefault="001042BB" w:rsidP="001042BB">
      <w:pPr>
        <w:spacing w:after="240" w:line="240" w:lineRule="auto"/>
      </w:pPr>
    </w:p>
    <w:p w:rsidR="006F01A2" w:rsidRDefault="006F01A2" w:rsidP="006F01A2">
      <w:pPr>
        <w:numPr>
          <w:ilvl w:val="0"/>
          <w:numId w:val="4"/>
        </w:numPr>
        <w:spacing w:after="240" w:line="240" w:lineRule="auto"/>
        <w:rPr>
          <w:rFonts w:ascii="Arial" w:eastAsia="Times New Roman" w:hAnsi="Arial" w:cs="Arial"/>
          <w:sz w:val="24"/>
          <w:szCs w:val="24"/>
        </w:rPr>
        <w:sectPr w:rsidR="006F01A2" w:rsidSect="003D52DB">
          <w:pgSz w:w="12240" w:h="15840"/>
          <w:pgMar w:top="1440" w:right="1440" w:bottom="1440" w:left="1440" w:header="720" w:footer="720" w:gutter="0"/>
          <w:cols w:space="720"/>
          <w:docGrid w:linePitch="360"/>
        </w:sectPr>
      </w:pP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lastRenderedPageBreak/>
        <w:t>Classroom Greeter</w:t>
      </w:r>
    </w:p>
    <w:p w:rsidR="001042BB"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Mail Carrier</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Science Curator</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Backstage Hand</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Media Assistant</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Recycling Club</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Special Event Planner</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Green Recycle Team</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Music Maestro</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Critter Keeper</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Safety Patrol</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Student Council</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Tech Help</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Grounds Crew</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Public Speaker</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Announcement Team</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Computer Technician</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lastRenderedPageBreak/>
        <w:t>P.E. Helper</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Library Leader</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Lost and Found Patrol</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Leadership Cabinet</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Morning News Anchor</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Video Production Crew</w:t>
      </w:r>
    </w:p>
    <w:p w:rsidR="006F01A2" w:rsidRPr="006F01A2" w:rsidRDefault="006F01A2" w:rsidP="006F01A2">
      <w:pPr>
        <w:numPr>
          <w:ilvl w:val="0"/>
          <w:numId w:val="4"/>
        </w:numPr>
        <w:spacing w:after="240" w:line="240" w:lineRule="auto"/>
        <w:rPr>
          <w:rFonts w:ascii="Arial" w:eastAsia="Times New Roman" w:hAnsi="Arial" w:cs="Arial"/>
          <w:sz w:val="32"/>
          <w:szCs w:val="24"/>
        </w:rPr>
      </w:pPr>
      <w:r w:rsidRPr="006F01A2">
        <w:rPr>
          <w:rFonts w:ascii="Arial" w:eastAsia="Times New Roman" w:hAnsi="Arial" w:cs="Arial"/>
          <w:sz w:val="32"/>
          <w:szCs w:val="24"/>
        </w:rPr>
        <w:t>Pledge of Allegiance Leader</w:t>
      </w:r>
    </w:p>
    <w:p w:rsidR="006F01A2" w:rsidRDefault="006F01A2" w:rsidP="006F01A2">
      <w:pPr>
        <w:numPr>
          <w:ilvl w:val="0"/>
          <w:numId w:val="4"/>
        </w:numPr>
        <w:spacing w:after="240" w:line="240" w:lineRule="auto"/>
        <w:rPr>
          <w:rFonts w:ascii="Arial" w:eastAsia="Times New Roman" w:hAnsi="Arial" w:cs="Arial"/>
          <w:sz w:val="32"/>
          <w:szCs w:val="24"/>
        </w:rPr>
      </w:pPr>
      <w:r>
        <w:rPr>
          <w:rFonts w:ascii="Arial" w:eastAsia="Times New Roman" w:hAnsi="Arial" w:cs="Arial"/>
          <w:sz w:val="32"/>
          <w:szCs w:val="24"/>
        </w:rPr>
        <w:t>Weather Monitor</w:t>
      </w:r>
    </w:p>
    <w:p w:rsidR="006F01A2" w:rsidRPr="006F01A2" w:rsidRDefault="006F01A2" w:rsidP="006F01A2">
      <w:pPr>
        <w:numPr>
          <w:ilvl w:val="0"/>
          <w:numId w:val="4"/>
        </w:numPr>
        <w:spacing w:after="240" w:line="240" w:lineRule="auto"/>
        <w:rPr>
          <w:rFonts w:ascii="Arial" w:eastAsia="Times New Roman" w:hAnsi="Arial" w:cs="Arial"/>
          <w:sz w:val="32"/>
          <w:szCs w:val="24"/>
        </w:rPr>
      </w:pPr>
      <w:r>
        <w:rPr>
          <w:rFonts w:ascii="Arial" w:eastAsia="Times New Roman" w:hAnsi="Arial" w:cs="Arial"/>
          <w:sz w:val="32"/>
          <w:szCs w:val="24"/>
        </w:rPr>
        <w:t>Supply Stocker</w:t>
      </w:r>
    </w:p>
    <w:p w:rsidR="001042BB" w:rsidRDefault="001042BB"/>
    <w:p w:rsidR="001042BB" w:rsidRDefault="001042BB"/>
    <w:p w:rsidR="001042BB" w:rsidRDefault="001042BB"/>
    <w:sectPr w:rsidR="001042BB" w:rsidSect="006F01A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574AA"/>
    <w:multiLevelType w:val="hybridMultilevel"/>
    <w:tmpl w:val="F9302D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07D18"/>
    <w:multiLevelType w:val="hybridMultilevel"/>
    <w:tmpl w:val="918C0A1A"/>
    <w:lvl w:ilvl="0" w:tplc="8E1EA596">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C37976"/>
    <w:multiLevelType w:val="hybridMultilevel"/>
    <w:tmpl w:val="E5B25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BB"/>
    <w:rsid w:val="00082615"/>
    <w:rsid w:val="001042BB"/>
    <w:rsid w:val="003C32B7"/>
    <w:rsid w:val="003D52DB"/>
    <w:rsid w:val="006F01A2"/>
    <w:rsid w:val="00A26206"/>
    <w:rsid w:val="00E46AFC"/>
    <w:rsid w:val="00E9283B"/>
    <w:rsid w:val="00F35A3D"/>
    <w:rsid w:val="00FE3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Franklin Covey</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c:creator>
  <cp:lastModifiedBy>Lynn Kelly</cp:lastModifiedBy>
  <cp:revision>2</cp:revision>
  <dcterms:created xsi:type="dcterms:W3CDTF">2013-01-31T17:24:00Z</dcterms:created>
  <dcterms:modified xsi:type="dcterms:W3CDTF">2013-01-31T17:24:00Z</dcterms:modified>
</cp:coreProperties>
</file>